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4496" w14:textId="77777777" w:rsidR="005074A9" w:rsidRPr="00546546" w:rsidRDefault="00710347" w:rsidP="0054654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46546">
        <w:rPr>
          <w:b/>
          <w:sz w:val="32"/>
          <w:szCs w:val="32"/>
        </w:rPr>
        <w:t>LE PYGMALION</w:t>
      </w:r>
    </w:p>
    <w:p w14:paraId="0165E45F" w14:textId="77777777" w:rsidR="00710347" w:rsidRDefault="00710347"/>
    <w:p w14:paraId="3CF6B4A1" w14:textId="77777777" w:rsidR="00710347" w:rsidRDefault="00710347">
      <w:r w:rsidRPr="00546546">
        <w:rPr>
          <w:b/>
        </w:rPr>
        <w:t>Objectif</w:t>
      </w:r>
      <w:r>
        <w:t> : reprendre confiance</w:t>
      </w:r>
      <w:r w:rsidR="00652112">
        <w:t xml:space="preserve"> – sensation de fierté</w:t>
      </w:r>
      <w:r w:rsidR="00381AED">
        <w:t>- prendre conscience de ses ressources.</w:t>
      </w:r>
    </w:p>
    <w:p w14:paraId="5F7C4D18" w14:textId="77777777" w:rsidR="00710347" w:rsidRDefault="00710347">
      <w:r w:rsidRPr="00546546">
        <w:rPr>
          <w:b/>
        </w:rPr>
        <w:t>Pygmalion</w:t>
      </w:r>
      <w:r>
        <w:t xml:space="preserve"> : </w:t>
      </w:r>
      <w:r>
        <w:tab/>
        <w:t>personne qui a assisté à une de vos réussites</w:t>
      </w:r>
    </w:p>
    <w:p w14:paraId="3EA67766" w14:textId="77777777" w:rsidR="00710347" w:rsidRDefault="00710347">
      <w:r>
        <w:tab/>
      </w:r>
      <w:r>
        <w:tab/>
        <w:t>Personne que vous admirez</w:t>
      </w:r>
    </w:p>
    <w:p w14:paraId="133F4A31" w14:textId="77777777" w:rsidR="00710347" w:rsidRDefault="00710347">
      <w:r w:rsidRPr="00546546">
        <w:rPr>
          <w:b/>
        </w:rPr>
        <w:t>Matériel</w:t>
      </w:r>
      <w:r>
        <w:t> : Fiches bristol de 2 couleurs</w:t>
      </w:r>
    </w:p>
    <w:p w14:paraId="7E0DEDDF" w14:textId="77777777" w:rsidR="00710347" w:rsidRDefault="00710347">
      <w:r w:rsidRPr="00546546">
        <w:rPr>
          <w:b/>
        </w:rPr>
        <w:t>Cible</w:t>
      </w:r>
      <w:r>
        <w:t> : individuel ou collectif</w:t>
      </w:r>
    </w:p>
    <w:p w14:paraId="776B8D6D" w14:textId="77777777" w:rsidR="00710347" w:rsidRDefault="00710347">
      <w:r w:rsidRPr="00546546">
        <w:rPr>
          <w:b/>
        </w:rPr>
        <w:t>Consigne</w:t>
      </w:r>
      <w:r>
        <w:t xml:space="preserve"> : </w:t>
      </w:r>
    </w:p>
    <w:p w14:paraId="741D93E4" w14:textId="77777777" w:rsidR="00710347" w:rsidRDefault="00710347">
      <w:r>
        <w:t>Demander à la personne d’écrire ce dont il ne se sent pas capable (par rapport à son objectif), les obstacles inhérents à lui-même (compétences, aptitudes). Une fiche par obstacle.</w:t>
      </w:r>
    </w:p>
    <w:p w14:paraId="2DBF976D" w14:textId="77777777" w:rsidR="00710347" w:rsidRDefault="00710347">
      <w:r>
        <w:t>Sur un second jeu de fiches, lui demander d’écrire le nom d’un pygmalion (famille, ami, prof). Une fiche par pygmalion.</w:t>
      </w:r>
    </w:p>
    <w:p w14:paraId="2A210558" w14:textId="77777777" w:rsidR="00710347" w:rsidRDefault="00710347">
      <w:r>
        <w:t>Constituer deux tas de fiches. Le tas « obstacles » et le tas « « pygmalion ».</w:t>
      </w:r>
    </w:p>
    <w:p w14:paraId="4FD6C527" w14:textId="77777777" w:rsidR="00710347" w:rsidRDefault="00710347"/>
    <w:p w14:paraId="7D564E3E" w14:textId="77777777" w:rsidR="00652112" w:rsidRDefault="00710347">
      <w:r>
        <w:t xml:space="preserve">On demande de tirer une carte de chaque tas. </w:t>
      </w:r>
      <w:r w:rsidR="00546546">
        <w:t>D’abord l’obstacle puis ensuite la personne. Et on demande</w:t>
      </w:r>
      <w:r w:rsidR="00652112">
        <w:t xml:space="preserve"> (exemples de questionnement) </w:t>
      </w:r>
      <w:r w:rsidR="00546546">
        <w:t xml:space="preserve">: </w:t>
      </w:r>
    </w:p>
    <w:p w14:paraId="7304A1FF" w14:textId="77777777" w:rsidR="00710347" w:rsidRDefault="00652112">
      <w:r>
        <w:tab/>
      </w:r>
      <w:r w:rsidR="00546546">
        <w:tab/>
      </w:r>
      <w:r>
        <w:t>- C</w:t>
      </w:r>
      <w:r w:rsidR="00546546">
        <w:t xml:space="preserve">omment ????? </w:t>
      </w:r>
      <w:r>
        <w:t>Verrait-il</w:t>
      </w:r>
      <w:r w:rsidR="00546546">
        <w:t xml:space="preserve"> la situation ?</w:t>
      </w:r>
    </w:p>
    <w:p w14:paraId="13C7AF0C" w14:textId="77777777" w:rsidR="00546546" w:rsidRDefault="00546546">
      <w:r>
        <w:tab/>
      </w:r>
      <w:r>
        <w:tab/>
        <w:t>- Que te croit-il capable de faire par rapport à la situation ?</w:t>
      </w:r>
    </w:p>
    <w:p w14:paraId="6E931920" w14:textId="77777777" w:rsidR="00546546" w:rsidRDefault="00546546">
      <w:r>
        <w:tab/>
      </w:r>
      <w:r>
        <w:tab/>
        <w:t xml:space="preserve">- Quelles qualités, talents ou ressources </w:t>
      </w:r>
      <w:proofErr w:type="spellStart"/>
      <w:r>
        <w:t>sait-il</w:t>
      </w:r>
      <w:proofErr w:type="spellEnd"/>
      <w:r>
        <w:t xml:space="preserve"> que tu utiliseras</w:t>
      </w:r>
      <w:r w:rsidR="00652112">
        <w:t xml:space="preserve"> pour surmonter cet obstacle ?</w:t>
      </w:r>
    </w:p>
    <w:p w14:paraId="1C37E28E" w14:textId="77777777" w:rsidR="00652112" w:rsidRDefault="00652112">
      <w:r>
        <w:tab/>
      </w:r>
      <w:r>
        <w:tab/>
        <w:t>- Quand tu l’imagines en face de toi, comment te sens-tu ?</w:t>
      </w:r>
    </w:p>
    <w:p w14:paraId="26FB13DD" w14:textId="77777777" w:rsidR="00652112" w:rsidRDefault="00652112">
      <w:r>
        <w:tab/>
      </w:r>
      <w:r>
        <w:tab/>
        <w:t>- Y a-t-il  des choses que vous faites parce que d’autres ont dit que c’était votre genre ?</w:t>
      </w:r>
    </w:p>
    <w:p w14:paraId="0935DA8F" w14:textId="77777777" w:rsidR="00652112" w:rsidRDefault="00652112">
      <w:r>
        <w:tab/>
      </w:r>
      <w:r>
        <w:tab/>
        <w:t>- Ou parce qu’ils vous renvoient cette image de vous-même dans leur façon d’être</w:t>
      </w:r>
    </w:p>
    <w:p w14:paraId="720E482F" w14:textId="77777777" w:rsidR="00652112" w:rsidRDefault="00652112">
      <w:r>
        <w:tab/>
      </w:r>
      <w:r>
        <w:tab/>
        <w:t>- Si oui, ces comportements que vous avez servent-ils vos objectifs ? ou sont-ils des freins ?</w:t>
      </w:r>
    </w:p>
    <w:p w14:paraId="28F421AC" w14:textId="77777777" w:rsidR="00652112" w:rsidRDefault="00652112">
      <w:r>
        <w:tab/>
      </w:r>
      <w:r>
        <w:tab/>
        <w:t>- Qu’aimeriez-vous améliorer dans ce fonctionnement ?</w:t>
      </w:r>
    </w:p>
    <w:p w14:paraId="38BC7ADB" w14:textId="77777777" w:rsidR="00652112" w:rsidRDefault="00652112">
      <w:r>
        <w:t>(</w:t>
      </w:r>
      <w:proofErr w:type="gramStart"/>
      <w:r>
        <w:t>si</w:t>
      </w:r>
      <w:proofErr w:type="gramEnd"/>
      <w:r>
        <w:t xml:space="preserve"> la personne estime que le pygmalion ne convient pas pour l’obstacle, il peut en tirer un autre)</w:t>
      </w:r>
    </w:p>
    <w:p w14:paraId="31C20651" w14:textId="77777777" w:rsidR="00652112" w:rsidRDefault="00652112"/>
    <w:p w14:paraId="7B791455" w14:textId="77777777" w:rsidR="00652112" w:rsidRDefault="00652112">
      <w:r>
        <w:t>On remet le pygmalion dans le tas (on jette évidemment l’obstacle), on continue jusqu’à épuisement des cartes « obstacles ».</w:t>
      </w:r>
    </w:p>
    <w:p w14:paraId="6F0E08F2" w14:textId="77777777" w:rsidR="00710347" w:rsidRDefault="00710347"/>
    <w:p w14:paraId="087A26BA" w14:textId="77777777" w:rsidR="00710347" w:rsidRDefault="00710347">
      <w:r>
        <w:tab/>
      </w:r>
      <w:r>
        <w:tab/>
      </w:r>
    </w:p>
    <w:sectPr w:rsidR="0071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47"/>
    <w:rsid w:val="000E209C"/>
    <w:rsid w:val="00381AED"/>
    <w:rsid w:val="005074A9"/>
    <w:rsid w:val="00546546"/>
    <w:rsid w:val="00652112"/>
    <w:rsid w:val="00710347"/>
    <w:rsid w:val="00E477A3"/>
    <w:rsid w:val="00F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6E2C"/>
  <w15:chartTrackingRefBased/>
  <w15:docId w15:val="{6E1E0D39-A7B6-4DFA-B58A-B605EE03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Courtier</dc:creator>
  <cp:keywords/>
  <dc:description/>
  <cp:lastModifiedBy>Pierre Fillon</cp:lastModifiedBy>
  <cp:revision>2</cp:revision>
  <dcterms:created xsi:type="dcterms:W3CDTF">2020-03-07T18:28:00Z</dcterms:created>
  <dcterms:modified xsi:type="dcterms:W3CDTF">2020-03-07T18:28:00Z</dcterms:modified>
</cp:coreProperties>
</file>